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6C22AF">
        <w:trPr>
          <w:trHeight w:val="7784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3F86DD33" w14:textId="77777777" w:rsidR="0078011F" w:rsidRPr="0078011F" w:rsidRDefault="0078011F" w:rsidP="0078011F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78011F">
              <w:rPr>
                <w:b/>
                <w:bCs/>
              </w:rPr>
              <w:t>Средство для промывания глаз при попадании инородных тел (флакон).</w:t>
            </w:r>
          </w:p>
          <w:p w14:paraId="33E0C92A" w14:textId="77777777" w:rsidR="0078011F" w:rsidRPr="0078011F" w:rsidRDefault="0078011F" w:rsidP="0078011F">
            <w:pPr>
              <w:pStyle w:val="NormalWeb"/>
              <w:spacing w:before="0" w:beforeAutospacing="0" w:after="0" w:afterAutospacing="0"/>
              <w:jc w:val="both"/>
            </w:pPr>
            <w:r w:rsidRPr="0078011F">
              <w:t>Средство должно быть предназначено для оказания первой помощи при травматическом поражении глаз.</w:t>
            </w:r>
          </w:p>
          <w:p w14:paraId="547EDFAC" w14:textId="600B2D24" w:rsidR="00513101" w:rsidRPr="0078011F" w:rsidRDefault="0078011F" w:rsidP="0078011F">
            <w:pPr>
              <w:pStyle w:val="NormalWeb"/>
              <w:spacing w:before="0" w:beforeAutospacing="0" w:after="0" w:afterAutospacing="0"/>
              <w:jc w:val="both"/>
            </w:pPr>
            <w:r w:rsidRPr="0078011F">
              <w:t>Содержать стерильный раствор хлорида натрия</w:t>
            </w:r>
            <w:r>
              <w:t xml:space="preserve"> и </w:t>
            </w:r>
            <w:r w:rsidRPr="0078011F">
              <w:t>стерильный буферный раствор фосфатных солей. Флакон должен быть снабжен колпачком эргономичной формы, обеспечивающим плотное прилегание к глазу и равномерное промывание, с одновременным отводом избытка жидкости от глаза. Иметь пылезащитную крышку и подробную инструкцию на этикетке. Упаковка средства должна быть стерильной. Для одноразового применения. Срок годности не менее 36 месяцев с момента изготовления. Наличие регистрационного удостоверения на медицинское изделие</w:t>
            </w:r>
            <w:r w:rsidR="00513101" w:rsidRPr="0078011F">
              <w:rPr>
                <w:lang w:val="ky-KG"/>
              </w:rPr>
              <w:t>.</w:t>
            </w:r>
          </w:p>
          <w:p w14:paraId="3AA01A26" w14:textId="4308638A" w:rsidR="000E1A2B" w:rsidRPr="00513101" w:rsidRDefault="000E1A2B" w:rsidP="00E870EA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E1A2B">
              <w:rPr>
                <w:b/>
                <w:bCs/>
              </w:rPr>
              <w:t>Единица измерения:</w:t>
            </w:r>
            <w:r w:rsidRPr="000E1A2B">
              <w:t xml:space="preserve"> </w:t>
            </w:r>
            <w:r w:rsidR="0078011F">
              <w:rPr>
                <w:lang w:val="ky-KG"/>
              </w:rPr>
              <w:t>штука</w:t>
            </w:r>
            <w:r w:rsidR="000F7B85">
              <w:rPr>
                <w:lang w:val="ky-KG"/>
              </w:rPr>
              <w:t xml:space="preserve"> (шт.)</w:t>
            </w:r>
          </w:p>
          <w:p w14:paraId="35831587" w14:textId="7DF77BF7" w:rsidR="000E1A2B" w:rsidRPr="00E511F8" w:rsidRDefault="0078011F" w:rsidP="00513101">
            <w:pPr>
              <w:jc w:val="center"/>
              <w:rPr>
                <w:lang w:val="en-US" w:eastAsia="ru-RU"/>
              </w:rPr>
            </w:pPr>
            <w:r>
              <w:rPr>
                <w:noProof/>
              </w:rPr>
              <w:drawing>
                <wp:inline distT="0" distB="0" distL="0" distR="0" wp14:anchorId="1A5BA227" wp14:editId="4868698A">
                  <wp:extent cx="3975100" cy="3668395"/>
                  <wp:effectExtent l="0" t="0" r="6350" b="8255"/>
                  <wp:docPr id="18455615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556154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5100" cy="3668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241F6730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r w:rsidR="000F7B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8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027E70DE" w14:textId="77777777" w:rsidR="0078011F" w:rsidRPr="0078011F" w:rsidRDefault="0078011F" w:rsidP="0078011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78011F">
              <w:rPr>
                <w:lang w:val="ky-KG"/>
              </w:rPr>
              <w:t>Средство для промывания глаз для нейтрализации кислот, щелочей и других химикатов при попадании в глаза</w:t>
            </w:r>
          </w:p>
          <w:p w14:paraId="3408BB82" w14:textId="77777777" w:rsidR="0078011F" w:rsidRDefault="0078011F" w:rsidP="0078011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78011F">
              <w:rPr>
                <w:lang w:val="ky-KG"/>
              </w:rPr>
              <w:t xml:space="preserve">- Флакон содержит стерильный буферный раствор фосфатных солей концентрацией 4,9%. </w:t>
            </w:r>
          </w:p>
          <w:p w14:paraId="13B2EEEF" w14:textId="77777777" w:rsidR="0078011F" w:rsidRDefault="0078011F" w:rsidP="0078011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78011F">
              <w:rPr>
                <w:lang w:val="ky-KG"/>
              </w:rPr>
              <w:t>- Флакон содержит стерильный раствор хлорида натрия (0,9%).</w:t>
            </w:r>
          </w:p>
          <w:p w14:paraId="47F2AC3A" w14:textId="5ACA0872" w:rsidR="0078011F" w:rsidRDefault="0078011F" w:rsidP="0078011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78011F">
              <w:rPr>
                <w:lang w:val="ky-KG"/>
              </w:rPr>
              <w:t>Флакон снабжен колпачком эргономичной формы, обеспечивающей плотное прилегание к глазу и равномерное промывание. Имеет пылезащитную крышку и подробную инструкцию на этикетке. Изделие должно соответствовать ГОСТ Р ИСО 10993-1-2011</w:t>
            </w:r>
            <w:r>
              <w:rPr>
                <w:lang w:val="ky-KG"/>
              </w:rPr>
              <w:t>.</w:t>
            </w:r>
          </w:p>
          <w:p w14:paraId="4B67A0BF" w14:textId="292879F2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Качество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  <w:p w14:paraId="618EA9A2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4427F264" w14:textId="7A4901FC" w:rsidR="00787AA3" w:rsidRPr="00A2244A" w:rsidRDefault="000E1A2B" w:rsidP="00A2244A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256B4D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09148624" w14:textId="7593EE58" w:rsidR="00256B4D" w:rsidRPr="0078011F" w:rsidRDefault="00256B4D" w:rsidP="00256B4D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7801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7801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011F" w:rsidRPr="0078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раствор </w:t>
            </w:r>
            <w:r w:rsidR="0078011F" w:rsidRPr="007801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PLUM</w:t>
            </w:r>
            <w:r w:rsidR="0078011F" w:rsidRPr="0078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="0078011F" w:rsidRPr="007801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PH</w:t>
            </w:r>
            <w:r w:rsidR="0078011F" w:rsidRPr="0078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-Нейтрал» для промывания глаз в сменном флаконе 200 мл (4752), Раствор </w:t>
            </w:r>
            <w:r w:rsidR="0078011F" w:rsidRPr="007801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PLUM</w:t>
            </w:r>
            <w:r w:rsidR="0078011F" w:rsidRPr="0078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«Ай-</w:t>
            </w:r>
            <w:proofErr w:type="spellStart"/>
            <w:r w:rsidR="0078011F" w:rsidRPr="0078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Восс</w:t>
            </w:r>
            <w:proofErr w:type="spellEnd"/>
            <w:r w:rsidR="0078011F" w:rsidRPr="0078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 для промывания глаз в сменном флаконе 200 мл (4691)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 </w:t>
            </w:r>
          </w:p>
          <w:p w14:paraId="467FAAF4" w14:textId="1836C739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5827CF" w14:textId="77777777" w:rsidR="006C22AF" w:rsidRDefault="000E1A2B" w:rsidP="000851BA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3BFF321B" w14:textId="0426109E" w:rsidR="00CB6E33" w:rsidRPr="006C22AF" w:rsidRDefault="000E1A2B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73D28D65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p w14:paraId="25DE13D4" w14:textId="77777777" w:rsid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2CFFFE7B" w14:textId="77777777" w:rsidR="00A2244A" w:rsidRDefault="00A2244A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270A63" w14:textId="77777777" w:rsidR="00E511F8" w:rsidRDefault="00E511F8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  <w:p w14:paraId="14F7FBCB" w14:textId="6C1E9AD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8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E693C" w14:textId="77777777" w:rsidR="00380BC7" w:rsidRDefault="00380BC7" w:rsidP="00380BC7">
      <w:pPr>
        <w:spacing w:after="0" w:line="240" w:lineRule="auto"/>
      </w:pPr>
      <w:r>
        <w:separator/>
      </w:r>
    </w:p>
  </w:endnote>
  <w:endnote w:type="continuationSeparator" w:id="0">
    <w:p w14:paraId="0A4C7DF5" w14:textId="77777777" w:rsidR="00380BC7" w:rsidRDefault="00380BC7" w:rsidP="0038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4505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5394E5" w14:textId="4888F547" w:rsidR="00380BC7" w:rsidRDefault="00380B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45D5F8" w14:textId="77777777" w:rsidR="00380BC7" w:rsidRDefault="00380B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C718E" w14:textId="77777777" w:rsidR="00380BC7" w:rsidRDefault="00380BC7" w:rsidP="00380BC7">
      <w:pPr>
        <w:spacing w:after="0" w:line="240" w:lineRule="auto"/>
      </w:pPr>
      <w:r>
        <w:separator/>
      </w:r>
    </w:p>
  </w:footnote>
  <w:footnote w:type="continuationSeparator" w:id="0">
    <w:p w14:paraId="23DD64BD" w14:textId="77777777" w:rsidR="00380BC7" w:rsidRDefault="00380BC7" w:rsidP="00380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4E3242"/>
    <w:multiLevelType w:val="hybridMultilevel"/>
    <w:tmpl w:val="C2E20ACC"/>
    <w:lvl w:ilvl="0" w:tplc="21062A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9"/>
  </w:num>
  <w:num w:numId="7" w16cid:durableId="2029982933">
    <w:abstractNumId w:val="9"/>
  </w:num>
  <w:num w:numId="8" w16cid:durableId="864951578">
    <w:abstractNumId w:val="32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7"/>
  </w:num>
  <w:num w:numId="12" w16cid:durableId="1669406248">
    <w:abstractNumId w:val="30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1"/>
  </w:num>
  <w:num w:numId="17" w16cid:durableId="103775011">
    <w:abstractNumId w:val="1"/>
  </w:num>
  <w:num w:numId="18" w16cid:durableId="1669359023">
    <w:abstractNumId w:val="34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5"/>
  </w:num>
  <w:num w:numId="23" w16cid:durableId="2146502823">
    <w:abstractNumId w:val="11"/>
  </w:num>
  <w:num w:numId="24" w16cid:durableId="367031826">
    <w:abstractNumId w:val="28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6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3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 w:numId="37" w16cid:durableId="1139569294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2A9D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0F7B85"/>
    <w:rsid w:val="0013499C"/>
    <w:rsid w:val="00160A52"/>
    <w:rsid w:val="00182524"/>
    <w:rsid w:val="0019785A"/>
    <w:rsid w:val="001A4878"/>
    <w:rsid w:val="001C4357"/>
    <w:rsid w:val="001F2B5D"/>
    <w:rsid w:val="002229C4"/>
    <w:rsid w:val="00232536"/>
    <w:rsid w:val="00256B4D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0BC7"/>
    <w:rsid w:val="00381849"/>
    <w:rsid w:val="003A26D5"/>
    <w:rsid w:val="003B79A3"/>
    <w:rsid w:val="003C276F"/>
    <w:rsid w:val="003E66FC"/>
    <w:rsid w:val="004234BB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85FF2"/>
    <w:rsid w:val="004A0B17"/>
    <w:rsid w:val="004C2D7B"/>
    <w:rsid w:val="004D6864"/>
    <w:rsid w:val="00513101"/>
    <w:rsid w:val="00520AA8"/>
    <w:rsid w:val="0052199E"/>
    <w:rsid w:val="00525182"/>
    <w:rsid w:val="0054401E"/>
    <w:rsid w:val="00551602"/>
    <w:rsid w:val="00560B24"/>
    <w:rsid w:val="005611C8"/>
    <w:rsid w:val="00567296"/>
    <w:rsid w:val="005809D0"/>
    <w:rsid w:val="005957B3"/>
    <w:rsid w:val="005B1DC0"/>
    <w:rsid w:val="005D0187"/>
    <w:rsid w:val="005D156B"/>
    <w:rsid w:val="005E2E0D"/>
    <w:rsid w:val="00611216"/>
    <w:rsid w:val="00644326"/>
    <w:rsid w:val="00647571"/>
    <w:rsid w:val="006661A3"/>
    <w:rsid w:val="00677839"/>
    <w:rsid w:val="00680371"/>
    <w:rsid w:val="00685E4F"/>
    <w:rsid w:val="00691BDF"/>
    <w:rsid w:val="006A51F5"/>
    <w:rsid w:val="006C22AF"/>
    <w:rsid w:val="006C2758"/>
    <w:rsid w:val="006C5BFA"/>
    <w:rsid w:val="006E07AB"/>
    <w:rsid w:val="006E2B72"/>
    <w:rsid w:val="006E3A06"/>
    <w:rsid w:val="006E5593"/>
    <w:rsid w:val="00711B84"/>
    <w:rsid w:val="0071662F"/>
    <w:rsid w:val="007202C7"/>
    <w:rsid w:val="00735B33"/>
    <w:rsid w:val="00744028"/>
    <w:rsid w:val="0075160A"/>
    <w:rsid w:val="00776083"/>
    <w:rsid w:val="0078011F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B1159"/>
    <w:rsid w:val="008B69AE"/>
    <w:rsid w:val="008D48F2"/>
    <w:rsid w:val="008D7E9C"/>
    <w:rsid w:val="008E2F27"/>
    <w:rsid w:val="008E68FE"/>
    <w:rsid w:val="00901A8C"/>
    <w:rsid w:val="00915070"/>
    <w:rsid w:val="00917B49"/>
    <w:rsid w:val="00926AA2"/>
    <w:rsid w:val="00965317"/>
    <w:rsid w:val="009737B9"/>
    <w:rsid w:val="009801B8"/>
    <w:rsid w:val="00987590"/>
    <w:rsid w:val="009944D8"/>
    <w:rsid w:val="009C7B78"/>
    <w:rsid w:val="009D2A71"/>
    <w:rsid w:val="009F7EB2"/>
    <w:rsid w:val="00A14695"/>
    <w:rsid w:val="00A179C4"/>
    <w:rsid w:val="00A2244A"/>
    <w:rsid w:val="00A260A3"/>
    <w:rsid w:val="00A314C8"/>
    <w:rsid w:val="00A45DD8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5B35"/>
    <w:rsid w:val="00B15513"/>
    <w:rsid w:val="00B26DF7"/>
    <w:rsid w:val="00B306D4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073BF"/>
    <w:rsid w:val="00C43C44"/>
    <w:rsid w:val="00C65F0A"/>
    <w:rsid w:val="00C924B2"/>
    <w:rsid w:val="00CB6E33"/>
    <w:rsid w:val="00CE5B00"/>
    <w:rsid w:val="00D0431B"/>
    <w:rsid w:val="00D071E4"/>
    <w:rsid w:val="00D23064"/>
    <w:rsid w:val="00D30BF9"/>
    <w:rsid w:val="00D57EF7"/>
    <w:rsid w:val="00D76FED"/>
    <w:rsid w:val="00DA0A65"/>
    <w:rsid w:val="00DA7B74"/>
    <w:rsid w:val="00DB36E6"/>
    <w:rsid w:val="00DB7E39"/>
    <w:rsid w:val="00DD02E9"/>
    <w:rsid w:val="00DD139E"/>
    <w:rsid w:val="00E01C5D"/>
    <w:rsid w:val="00E10A4B"/>
    <w:rsid w:val="00E3029C"/>
    <w:rsid w:val="00E30DC9"/>
    <w:rsid w:val="00E333E0"/>
    <w:rsid w:val="00E511F8"/>
    <w:rsid w:val="00E54F39"/>
    <w:rsid w:val="00E870EA"/>
    <w:rsid w:val="00EA1E3E"/>
    <w:rsid w:val="00EA5783"/>
    <w:rsid w:val="00EB41B6"/>
    <w:rsid w:val="00EC5764"/>
    <w:rsid w:val="00ED0D12"/>
    <w:rsid w:val="00F27004"/>
    <w:rsid w:val="00F27ED9"/>
    <w:rsid w:val="00F311CE"/>
    <w:rsid w:val="00F326BC"/>
    <w:rsid w:val="00F365C7"/>
    <w:rsid w:val="00F37654"/>
    <w:rsid w:val="00F46FD9"/>
    <w:rsid w:val="00F63FAC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1E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0BC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0BC7"/>
  </w:style>
  <w:style w:type="paragraph" w:styleId="Footer">
    <w:name w:val="footer"/>
    <w:basedOn w:val="Normal"/>
    <w:link w:val="FooterChar"/>
    <w:uiPriority w:val="99"/>
    <w:unhideWhenUsed/>
    <w:rsid w:val="00380BC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472</Words>
  <Characters>3319</Characters>
  <Application>Microsoft Office Word</Application>
  <DocSecurity>0</DocSecurity>
  <Lines>133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19</cp:revision>
  <cp:lastPrinted>2026-02-18T08:04:00Z</cp:lastPrinted>
  <dcterms:created xsi:type="dcterms:W3CDTF">2025-07-22T03:02:00Z</dcterms:created>
  <dcterms:modified xsi:type="dcterms:W3CDTF">2026-02-18T08:16:00Z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